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6D096B" w:rsidTr="006D096B">
        <w:tc>
          <w:tcPr>
            <w:tcW w:w="6588" w:type="dxa"/>
          </w:tcPr>
          <w:p w:rsidR="006D096B" w:rsidRDefault="006D096B" w:rsidP="006D096B">
            <w:pPr>
              <w:rPr>
                <w:rStyle w:val="IntenseReference"/>
                <w:rFonts w:ascii="Calibri" w:hAnsi="Calibri"/>
                <w:color w:val="auto"/>
                <w:sz w:val="32"/>
                <w:szCs w:val="28"/>
              </w:rPr>
            </w:pPr>
            <w:bookmarkStart w:id="0" w:name="_GoBack"/>
            <w:bookmarkEnd w:id="0"/>
            <w:r w:rsidRPr="00885048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130C37" wp14:editId="50C85386">
                  <wp:extent cx="2243455" cy="584835"/>
                  <wp:effectExtent l="0" t="0" r="4445" b="5715"/>
                  <wp:docPr id="6" name="Picture 6" descr="Transplant C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plant Cen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6D096B" w:rsidRPr="006D096B" w:rsidRDefault="006D096B" w:rsidP="006D096B">
            <w:pPr>
              <w:jc w:val="right"/>
              <w:rPr>
                <w:rStyle w:val="IntenseReference"/>
                <w:rFonts w:ascii="Calibri" w:hAnsi="Calibri"/>
                <w:b w:val="0"/>
                <w:bCs w:val="0"/>
                <w:smallCaps w:val="0"/>
                <w:color w:val="auto"/>
                <w:spacing w:val="0"/>
                <w:sz w:val="20"/>
              </w:rPr>
            </w:pPr>
            <w:r w:rsidRPr="000532B4">
              <w:rPr>
                <w:rFonts w:ascii="Calibri" w:hAnsi="Calibri"/>
                <w:b/>
                <w:sz w:val="20"/>
              </w:rPr>
              <w:t>Living Donor Team</w:t>
            </w:r>
            <w:r>
              <w:rPr>
                <w:rFonts w:ascii="Calibri" w:hAnsi="Calibri"/>
                <w:b/>
                <w:sz w:val="20"/>
              </w:rPr>
              <w:br/>
            </w:r>
            <w:r w:rsidRPr="000532B4">
              <w:rPr>
                <w:rFonts w:ascii="Calibri" w:hAnsi="Calibri"/>
                <w:sz w:val="20"/>
              </w:rPr>
              <w:t>MUSC Transplant Center</w:t>
            </w:r>
            <w:r>
              <w:rPr>
                <w:rFonts w:ascii="Calibri" w:hAnsi="Calibri"/>
                <w:b/>
                <w:sz w:val="20"/>
              </w:rPr>
              <w:br/>
            </w:r>
            <w:r w:rsidRPr="000532B4">
              <w:rPr>
                <w:rFonts w:ascii="Calibri" w:hAnsi="Calibri"/>
                <w:sz w:val="20"/>
              </w:rPr>
              <w:t>162 Ashley Ave., MSC 586</w:t>
            </w:r>
            <w:r>
              <w:rPr>
                <w:rFonts w:ascii="Calibri" w:hAnsi="Calibri"/>
                <w:b/>
                <w:sz w:val="20"/>
              </w:rPr>
              <w:br/>
            </w:r>
            <w:r w:rsidRPr="000532B4">
              <w:rPr>
                <w:rFonts w:ascii="Calibri" w:hAnsi="Calibri"/>
                <w:sz w:val="20"/>
              </w:rPr>
              <w:t>Charleston, SC 29425</w:t>
            </w:r>
            <w:r>
              <w:rPr>
                <w:rFonts w:ascii="Calibri" w:hAnsi="Calibri"/>
                <w:b/>
                <w:sz w:val="20"/>
              </w:rPr>
              <w:br/>
            </w:r>
            <w:r w:rsidRPr="000532B4">
              <w:rPr>
                <w:rFonts w:ascii="Calibri" w:hAnsi="Calibri"/>
                <w:b/>
                <w:sz w:val="20"/>
              </w:rPr>
              <w:t>Phone</w:t>
            </w:r>
            <w:r w:rsidRPr="000532B4">
              <w:rPr>
                <w:rFonts w:ascii="Calibri" w:hAnsi="Calibri"/>
                <w:sz w:val="20"/>
              </w:rPr>
              <w:t>: (843) 792-1594</w:t>
            </w:r>
            <w:r>
              <w:rPr>
                <w:rFonts w:ascii="Calibri" w:hAnsi="Calibri"/>
                <w:b/>
                <w:sz w:val="20"/>
              </w:rPr>
              <w:br/>
            </w:r>
            <w:r w:rsidRPr="000532B4">
              <w:rPr>
                <w:rFonts w:ascii="Calibri" w:hAnsi="Calibri"/>
                <w:b/>
                <w:sz w:val="20"/>
              </w:rPr>
              <w:t>Fax</w:t>
            </w:r>
            <w:r w:rsidRPr="000532B4">
              <w:rPr>
                <w:rFonts w:ascii="Calibri" w:hAnsi="Calibri"/>
                <w:sz w:val="20"/>
              </w:rPr>
              <w:t>: (843) 876-2968</w:t>
            </w:r>
            <w:r>
              <w:rPr>
                <w:rFonts w:ascii="Calibri" w:hAnsi="Calibri"/>
                <w:sz w:val="20"/>
              </w:rPr>
              <w:br/>
            </w:r>
            <w:r w:rsidRPr="000532B4">
              <w:rPr>
                <w:rFonts w:ascii="Calibri" w:hAnsi="Calibri"/>
                <w:b/>
                <w:sz w:val="20"/>
              </w:rPr>
              <w:t>Email</w:t>
            </w:r>
            <w:r w:rsidRPr="000532B4">
              <w:rPr>
                <w:rFonts w:ascii="Calibri" w:hAnsi="Calibri"/>
                <w:sz w:val="20"/>
              </w:rPr>
              <w:t>: LiveDonor@musc.edu</w:t>
            </w:r>
          </w:p>
        </w:tc>
      </w:tr>
    </w:tbl>
    <w:p w:rsidR="00885048" w:rsidRPr="003F782F" w:rsidRDefault="00633583" w:rsidP="000D719A">
      <w:pPr>
        <w:spacing w:after="0"/>
        <w:jc w:val="center"/>
      </w:pPr>
      <w:r w:rsidRPr="002101B5">
        <w:rPr>
          <w:rStyle w:val="IntenseReference"/>
          <w:rFonts w:ascii="Calibri" w:hAnsi="Calibri"/>
          <w:color w:val="auto"/>
          <w:sz w:val="28"/>
          <w:szCs w:val="28"/>
        </w:rPr>
        <w:t>Living Kidney Donation Step by Step</w:t>
      </w:r>
      <w:r w:rsidR="003F782F" w:rsidRPr="002101B5">
        <w:rPr>
          <w:rStyle w:val="IntenseReference"/>
          <w:rFonts w:ascii="Calibri" w:hAnsi="Calibri"/>
          <w:color w:val="auto"/>
          <w:sz w:val="24"/>
          <w:szCs w:val="28"/>
        </w:rPr>
        <w:br/>
      </w:r>
    </w:p>
    <w:tbl>
      <w:tblPr>
        <w:tblStyle w:val="TableGrid"/>
        <w:tblW w:w="0" w:type="auto"/>
        <w:tblCellMar>
          <w:top w:w="58" w:type="dxa"/>
          <w:left w:w="158" w:type="dxa"/>
          <w:bottom w:w="58" w:type="dxa"/>
          <w:right w:w="158" w:type="dxa"/>
        </w:tblCellMar>
        <w:tblLook w:val="04A0" w:firstRow="1" w:lastRow="0" w:firstColumn="1" w:lastColumn="0" w:noHBand="0" w:noVBand="1"/>
      </w:tblPr>
      <w:tblGrid>
        <w:gridCol w:w="2880"/>
        <w:gridCol w:w="576"/>
        <w:gridCol w:w="2880"/>
        <w:gridCol w:w="576"/>
        <w:gridCol w:w="2880"/>
        <w:gridCol w:w="576"/>
        <w:gridCol w:w="2880"/>
      </w:tblGrid>
      <w:tr w:rsidR="00AE77BD" w:rsidRPr="00E50711" w:rsidTr="00E255BB">
        <w:tc>
          <w:tcPr>
            <w:tcW w:w="28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E77BD" w:rsidRPr="00E50711" w:rsidRDefault="006E0D12" w:rsidP="0063358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Step 1: </w:t>
            </w:r>
            <w:r w:rsidR="00AE77BD" w:rsidRPr="00E50711">
              <w:rPr>
                <w:b/>
                <w:smallCaps/>
                <w:sz w:val="24"/>
              </w:rPr>
              <w:t>Referral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7BD" w:rsidRPr="00E50711" w:rsidRDefault="00AE77BD" w:rsidP="00633583">
            <w:pPr>
              <w:jc w:val="center"/>
              <w:rPr>
                <w:b/>
                <w:smallCaps/>
                <w:sz w:val="24"/>
              </w:rPr>
            </w:pPr>
            <w:r w:rsidRPr="00E50711">
              <w:rPr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9CE082" wp14:editId="0E5DA988">
                      <wp:simplePos x="0" y="0"/>
                      <wp:positionH relativeFrom="column">
                        <wp:posOffset>-64593</wp:posOffset>
                      </wp:positionH>
                      <wp:positionV relativeFrom="paragraph">
                        <wp:posOffset>-1905</wp:posOffset>
                      </wp:positionV>
                      <wp:extent cx="287020" cy="212090"/>
                      <wp:effectExtent l="0" t="19050" r="36830" b="3556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20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5.1pt;margin-top:-.15pt;width:22.6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" adj="136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77BD" w:rsidRPr="00E50711" w:rsidRDefault="006E0D12" w:rsidP="0063358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Step 2: </w:t>
            </w:r>
            <w:r w:rsidR="00AE77BD" w:rsidRPr="00E50711">
              <w:rPr>
                <w:b/>
                <w:smallCaps/>
                <w:sz w:val="24"/>
              </w:rPr>
              <w:t>Pre-Screening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7BD" w:rsidRPr="00E50711" w:rsidRDefault="00AE77BD" w:rsidP="00633583">
            <w:pPr>
              <w:jc w:val="center"/>
              <w:rPr>
                <w:b/>
                <w:smallCaps/>
                <w:sz w:val="24"/>
              </w:rPr>
            </w:pPr>
            <w:r w:rsidRPr="00E50711">
              <w:rPr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3D72C4" wp14:editId="6268910F">
                      <wp:simplePos x="0" y="0"/>
                      <wp:positionH relativeFrom="column">
                        <wp:posOffset>-76658</wp:posOffset>
                      </wp:positionH>
                      <wp:positionV relativeFrom="paragraph">
                        <wp:posOffset>4917</wp:posOffset>
                      </wp:positionV>
                      <wp:extent cx="287020" cy="212090"/>
                      <wp:effectExtent l="0" t="19050" r="36830" b="3556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20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-6.05pt;margin-top:.4pt;width:22.6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" adj="136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77BD" w:rsidRPr="00E50711" w:rsidRDefault="006E0D12" w:rsidP="0063358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Step 3: </w:t>
            </w:r>
            <w:r w:rsidR="00AE77BD" w:rsidRPr="00E50711">
              <w:rPr>
                <w:b/>
                <w:smallCaps/>
                <w:sz w:val="24"/>
              </w:rPr>
              <w:t>Full Evaluation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7BD" w:rsidRPr="00E50711" w:rsidRDefault="00BB5A9F" w:rsidP="00633583">
            <w:pPr>
              <w:jc w:val="center"/>
              <w:rPr>
                <w:b/>
                <w:smallCaps/>
                <w:sz w:val="24"/>
              </w:rPr>
            </w:pPr>
            <w:r w:rsidRPr="00E50711">
              <w:rPr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1CDB4" wp14:editId="548D69C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</wp:posOffset>
                      </wp:positionV>
                      <wp:extent cx="287020" cy="212090"/>
                      <wp:effectExtent l="0" t="19050" r="36830" b="3556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120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-3.65pt;margin-top:.1pt;width:22.6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" adj="1361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E77BD" w:rsidRPr="00E50711" w:rsidRDefault="006E0D12" w:rsidP="0063358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Step 4: </w:t>
            </w:r>
            <w:r w:rsidR="00AE77BD" w:rsidRPr="00E50711">
              <w:rPr>
                <w:b/>
                <w:smallCaps/>
                <w:sz w:val="24"/>
              </w:rPr>
              <w:t>Evaluation Review</w:t>
            </w:r>
          </w:p>
        </w:tc>
      </w:tr>
      <w:tr w:rsidR="00AE77BD" w:rsidTr="006D096B"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3F782F" w:rsidRDefault="003F782F" w:rsidP="00C25647">
            <w:r>
              <w:t>After you have filled out</w:t>
            </w:r>
            <w:r w:rsidR="00AE77BD">
              <w:t xml:space="preserve"> the </w:t>
            </w:r>
            <w:r w:rsidR="00AE77BD" w:rsidRPr="00C25647">
              <w:rPr>
                <w:i/>
              </w:rPr>
              <w:t xml:space="preserve">Living Donor Patient </w:t>
            </w:r>
            <w:r w:rsidR="00AE77BD">
              <w:rPr>
                <w:i/>
              </w:rPr>
              <w:t>Health History</w:t>
            </w:r>
            <w:r w:rsidR="00AE77BD" w:rsidRPr="00C25647">
              <w:rPr>
                <w:i/>
              </w:rPr>
              <w:t xml:space="preserve"> Form</w:t>
            </w:r>
            <w:r>
              <w:t xml:space="preserve">, please </w:t>
            </w:r>
            <w:r w:rsidR="00AE77BD">
              <w:t>mail</w:t>
            </w:r>
            <w:r>
              <w:t xml:space="preserve"> it back to MUSC.</w:t>
            </w:r>
          </w:p>
          <w:p w:rsidR="003F782F" w:rsidRDefault="003F782F" w:rsidP="00C25647"/>
          <w:p w:rsidR="00AE77BD" w:rsidRDefault="003F782F" w:rsidP="00C25647">
            <w:r>
              <w:t xml:space="preserve">Within 72 hours of receiving your form, a </w:t>
            </w:r>
            <w:r w:rsidR="00AE77BD">
              <w:t>Nurse Coordinator w</w:t>
            </w:r>
            <w:r>
              <w:t>ill review your health history and then call you.</w:t>
            </w:r>
          </w:p>
          <w:p w:rsidR="00AE77BD" w:rsidRDefault="00AE77BD" w:rsidP="00B8616D"/>
          <w:p w:rsidR="00AE77BD" w:rsidRDefault="003F782F" w:rsidP="00C25647">
            <w:r>
              <w:t>During this call, the Nurse</w:t>
            </w:r>
            <w:r w:rsidR="00F86D1F">
              <w:t xml:space="preserve"> Coordinator</w:t>
            </w:r>
            <w:r>
              <w:t xml:space="preserve"> will</w:t>
            </w:r>
            <w:r w:rsidR="00E50711">
              <w:t xml:space="preserve"> discuss the next steps</w:t>
            </w:r>
            <w:r w:rsidR="008C03FE">
              <w:t xml:space="preserve"> in the process</w:t>
            </w:r>
            <w:r w:rsidR="00E50711">
              <w:t xml:space="preserve"> and </w:t>
            </w:r>
            <w:r w:rsidR="00AE77BD">
              <w:t xml:space="preserve">schedule </w:t>
            </w:r>
            <w:r w:rsidR="00F86D1F">
              <w:t xml:space="preserve">an appointment for </w:t>
            </w:r>
            <w:r w:rsidR="00AE77BD">
              <w:t xml:space="preserve">your pre-screening </w:t>
            </w:r>
            <w:r w:rsidR="00E50711">
              <w:t xml:space="preserve">blood and urine </w:t>
            </w:r>
            <w:r w:rsidR="00AE77BD">
              <w:t>testing.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7BD" w:rsidRDefault="00AE77B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BD" w:rsidRDefault="003F782F">
            <w:r>
              <w:t xml:space="preserve">Depending on your location, you will visit </w:t>
            </w:r>
            <w:r w:rsidR="008C03FE">
              <w:t xml:space="preserve">either </w:t>
            </w:r>
            <w:r>
              <w:t>MUSC or a local lab to submit your blood and urine for testing.</w:t>
            </w:r>
          </w:p>
          <w:p w:rsidR="00AE77BD" w:rsidRDefault="00AE77BD"/>
          <w:p w:rsidR="00AE77BD" w:rsidRDefault="003F782F">
            <w:r>
              <w:t>You will also need to w</w:t>
            </w:r>
            <w:r w:rsidR="00AE77BD">
              <w:t>ear a bloo</w:t>
            </w:r>
            <w:r w:rsidR="008C03FE">
              <w:t>d pressure monitor for one full day.</w:t>
            </w:r>
          </w:p>
          <w:p w:rsidR="00AE77BD" w:rsidRDefault="00AE77BD"/>
          <w:p w:rsidR="00E50711" w:rsidRDefault="00F86D1F" w:rsidP="00E50711">
            <w:r>
              <w:t>You can pick up the blood pressure monitor</w:t>
            </w:r>
            <w:r w:rsidR="00E50711">
              <w:t xml:space="preserve"> </w:t>
            </w:r>
            <w:r w:rsidR="00103DA7">
              <w:t>at your local lab</w:t>
            </w:r>
            <w:r w:rsidR="00E50711">
              <w:t xml:space="preserve"> or </w:t>
            </w:r>
            <w:r w:rsidR="00103DA7">
              <w:t>we can ship one</w:t>
            </w:r>
            <w:r w:rsidR="00E50711">
              <w:t xml:space="preserve"> directly to you.</w:t>
            </w:r>
          </w:p>
          <w:p w:rsidR="00E50711" w:rsidRDefault="00E50711" w:rsidP="009E095D"/>
          <w:p w:rsidR="00103DA7" w:rsidRDefault="00712597" w:rsidP="00E532FE">
            <w:r>
              <w:t>A N</w:t>
            </w:r>
            <w:r w:rsidR="00E50711">
              <w:t>ephrologist will review your pre-screening</w:t>
            </w:r>
            <w:r w:rsidR="008C03FE">
              <w:t xml:space="preserve"> and blood pressure test</w:t>
            </w:r>
            <w:r w:rsidR="00E50711">
              <w:t xml:space="preserve"> results</w:t>
            </w:r>
            <w:r w:rsidR="00103DA7">
              <w:t xml:space="preserve"> with </w:t>
            </w:r>
            <w:r w:rsidR="008C03FE">
              <w:t>the</w:t>
            </w:r>
            <w:r w:rsidR="00103DA7">
              <w:t xml:space="preserve"> Nurse</w:t>
            </w:r>
            <w:r w:rsidR="008C03FE">
              <w:t xml:space="preserve"> Coordinator</w:t>
            </w:r>
            <w:r w:rsidR="00E50711">
              <w:t xml:space="preserve"> to ensure you are healthy enough </w:t>
            </w:r>
            <w:r w:rsidR="008C03FE">
              <w:t xml:space="preserve">to go on to the </w:t>
            </w:r>
            <w:r w:rsidR="00E532FE">
              <w:t>Full Evaluation</w:t>
            </w:r>
            <w:r w:rsidR="00E50711">
              <w:t>.</w:t>
            </w:r>
          </w:p>
          <w:p w:rsidR="00103DA7" w:rsidRDefault="00103DA7" w:rsidP="00E532FE"/>
          <w:p w:rsidR="00103DA7" w:rsidRDefault="00103DA7" w:rsidP="00E532FE">
            <w:r>
              <w:t>The Nurse will then call you to discuss the results.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7BD" w:rsidRDefault="00AE77BD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1F" w:rsidRDefault="00F86D1F" w:rsidP="00F86D1F">
            <w:r>
              <w:t xml:space="preserve">If your pre-screening results show that you are </w:t>
            </w:r>
            <w:r w:rsidRPr="00F86D1F">
              <w:rPr>
                <w:u w:val="single"/>
              </w:rPr>
              <w:t>NOT</w:t>
            </w:r>
            <w:r>
              <w:t xml:space="preserve"> healthy enough to donate, you will </w:t>
            </w:r>
            <w:r w:rsidRPr="00F86D1F">
              <w:rPr>
                <w:u w:val="single"/>
              </w:rPr>
              <w:t>NOT</w:t>
            </w:r>
            <w:r>
              <w:t xml:space="preserve"> go on to the Full Evaluation.</w:t>
            </w:r>
          </w:p>
          <w:p w:rsidR="00F86D1F" w:rsidRDefault="00F86D1F" w:rsidP="00F86D1F"/>
          <w:p w:rsidR="00AE77BD" w:rsidRDefault="00E50711">
            <w:r>
              <w:t xml:space="preserve">If your pre-screening results show that you </w:t>
            </w:r>
            <w:r w:rsidR="00F86D1F" w:rsidRPr="00F86D1F">
              <w:rPr>
                <w:u w:val="single"/>
              </w:rPr>
              <w:t>ARE</w:t>
            </w:r>
            <w:r>
              <w:t xml:space="preserve"> healthy enough</w:t>
            </w:r>
            <w:r w:rsidR="005A5BD1">
              <w:t xml:space="preserve"> to donate</w:t>
            </w:r>
            <w:r>
              <w:t xml:space="preserve">, </w:t>
            </w:r>
            <w:r w:rsidR="00AE77BD">
              <w:t>a 2 day Full Evaluation</w:t>
            </w:r>
            <w:r w:rsidR="003F782F">
              <w:t xml:space="preserve"> at MUSC</w:t>
            </w:r>
            <w:r w:rsidR="00AE77BD">
              <w:t xml:space="preserve"> is scheduled. </w:t>
            </w:r>
          </w:p>
          <w:p w:rsidR="00AE77BD" w:rsidRDefault="00AE77BD"/>
          <w:p w:rsidR="00F86D1F" w:rsidRDefault="00F86D1F" w:rsidP="00F86D1F">
            <w:r>
              <w:t>During this evaluation, you will have laboratory and radiology testing done and meet with a surgeon, nephrologist, etc.</w:t>
            </w:r>
          </w:p>
          <w:p w:rsidR="00AE77BD" w:rsidRDefault="00AE77BD" w:rsidP="00FC6E5A"/>
          <w:p w:rsidR="00AE77BD" w:rsidRPr="00E255BB" w:rsidRDefault="00E532FE" w:rsidP="00E532FE">
            <w:pPr>
              <w:rPr>
                <w:i/>
              </w:rPr>
            </w:pPr>
            <w:r w:rsidRPr="00E255BB">
              <w:rPr>
                <w:i/>
              </w:rPr>
              <w:t xml:space="preserve">Note: </w:t>
            </w:r>
            <w:r w:rsidR="00E50711" w:rsidRPr="00E255BB">
              <w:rPr>
                <w:i/>
              </w:rPr>
              <w:t xml:space="preserve">This </w:t>
            </w:r>
            <w:r w:rsidRPr="00E255BB">
              <w:rPr>
                <w:i/>
              </w:rPr>
              <w:t>step</w:t>
            </w:r>
            <w:r w:rsidR="00E50711" w:rsidRPr="00E255BB">
              <w:rPr>
                <w:i/>
              </w:rPr>
              <w:t xml:space="preserve"> depends on your recipient’s status.  Your evaluation will </w:t>
            </w:r>
            <w:r w:rsidRPr="00103DA7">
              <w:rPr>
                <w:i/>
                <w:u w:val="single"/>
              </w:rPr>
              <w:t>NOT</w:t>
            </w:r>
            <w:r w:rsidR="00E50711" w:rsidRPr="00E255BB">
              <w:rPr>
                <w:i/>
              </w:rPr>
              <w:t xml:space="preserve"> be</w:t>
            </w:r>
            <w:r w:rsidRPr="00E255BB">
              <w:rPr>
                <w:i/>
              </w:rPr>
              <w:t xml:space="preserve"> scheduled until your recipient has also been evaluated.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7BD" w:rsidRDefault="00AE77BD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AE77BD" w:rsidRDefault="00AE77BD">
            <w:r>
              <w:t>The Transplant Team will review the re</w:t>
            </w:r>
            <w:r w:rsidR="00E532FE">
              <w:t>sults of your F</w:t>
            </w:r>
            <w:r>
              <w:t xml:space="preserve">ull </w:t>
            </w:r>
            <w:r w:rsidR="00E532FE">
              <w:t>E</w:t>
            </w:r>
            <w:r>
              <w:t>valuation.</w:t>
            </w:r>
          </w:p>
          <w:p w:rsidR="00AE77BD" w:rsidRDefault="00AE77BD"/>
          <w:p w:rsidR="00AE77BD" w:rsidRDefault="00AE77BD" w:rsidP="00B8616D">
            <w:r>
              <w:t xml:space="preserve">The team determines if your kidney is a match to your recipient and </w:t>
            </w:r>
            <w:r w:rsidR="00103DA7">
              <w:t>if</w:t>
            </w:r>
            <w:r>
              <w:t xml:space="preserve"> you are healthy enough to donate your kidney. </w:t>
            </w:r>
          </w:p>
          <w:p w:rsidR="00AE77BD" w:rsidRDefault="00AE77BD" w:rsidP="00B8616D"/>
          <w:p w:rsidR="00AE77BD" w:rsidRDefault="008C03FE" w:rsidP="00B8616D">
            <w:r>
              <w:t>The</w:t>
            </w:r>
            <w:r w:rsidR="00AE77BD">
              <w:t xml:space="preserve"> Nurse Coordinator will call you with the team’s decision.</w:t>
            </w:r>
          </w:p>
          <w:p w:rsidR="00AE77BD" w:rsidRDefault="00AE77BD" w:rsidP="0018397A"/>
          <w:p w:rsidR="00E532FE" w:rsidRDefault="00AE77BD" w:rsidP="00103DA7">
            <w:r>
              <w:t>If you</w:t>
            </w:r>
            <w:r w:rsidR="003A603E">
              <w:t xml:space="preserve"> a</w:t>
            </w:r>
            <w:r w:rsidR="00712597">
              <w:t>re found to be a good candidate and your recipient is also cleared</w:t>
            </w:r>
            <w:r>
              <w:t>, a tr</w:t>
            </w:r>
            <w:r w:rsidR="00103DA7">
              <w:t>ansplant date will be scheduled.</w:t>
            </w:r>
          </w:p>
        </w:tc>
      </w:tr>
      <w:tr w:rsidR="00AE77BD" w:rsidRPr="00633583" w:rsidTr="006D096B"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633583" w:rsidRDefault="00103DA7" w:rsidP="008A0EC4">
            <w:pPr>
              <w:jc w:val="center"/>
              <w:rPr>
                <w:b/>
              </w:rPr>
            </w:pPr>
            <w:r>
              <w:rPr>
                <w:b/>
              </w:rPr>
              <w:t xml:space="preserve">Timeframe: </w:t>
            </w:r>
            <w:r w:rsidR="00AE77BD" w:rsidRPr="00103DA7">
              <w:t>3 Days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7BD" w:rsidRPr="00633583" w:rsidRDefault="00AE77BD" w:rsidP="008A0EC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633583" w:rsidRDefault="00103DA7" w:rsidP="008A0EC4">
            <w:pPr>
              <w:jc w:val="center"/>
              <w:rPr>
                <w:b/>
              </w:rPr>
            </w:pPr>
            <w:r>
              <w:rPr>
                <w:b/>
              </w:rPr>
              <w:t xml:space="preserve">Timeframe: </w:t>
            </w:r>
            <w:r w:rsidR="00AE77BD" w:rsidRPr="00103DA7">
              <w:t>3 days-2 weeks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7BD" w:rsidRDefault="00AE77BD" w:rsidP="008A0EC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BD" w:rsidRPr="00633583" w:rsidRDefault="00AE77BD" w:rsidP="008A0EC4">
            <w:pPr>
              <w:jc w:val="center"/>
              <w:rPr>
                <w:b/>
              </w:rPr>
            </w:pPr>
            <w:r>
              <w:rPr>
                <w:b/>
              </w:rPr>
              <w:t>Scheduled Once Your Recipient is Evaluated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7BD" w:rsidRPr="00633583" w:rsidRDefault="00AE77BD" w:rsidP="008A0EC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BD" w:rsidRPr="00633583" w:rsidRDefault="00AE77BD" w:rsidP="008A0EC4">
            <w:pPr>
              <w:jc w:val="center"/>
              <w:rPr>
                <w:b/>
              </w:rPr>
            </w:pPr>
            <w:r>
              <w:rPr>
                <w:b/>
              </w:rPr>
              <w:t>Scheduled Once Your Recipient is Evaluated</w:t>
            </w:r>
          </w:p>
        </w:tc>
      </w:tr>
      <w:tr w:rsidR="00103DA7" w:rsidRPr="00633583" w:rsidTr="006D2E8E">
        <w:trPr>
          <w:trHeight w:val="230"/>
        </w:trPr>
        <w:tc>
          <w:tcPr>
            <w:tcW w:w="132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D1F" w:rsidRDefault="00103DA7" w:rsidP="008C03FE">
            <w:pPr>
              <w:jc w:val="center"/>
              <w:rPr>
                <w:i/>
              </w:rPr>
            </w:pPr>
            <w:r>
              <w:rPr>
                <w:i/>
              </w:rPr>
              <w:t xml:space="preserve">This is for illustrative purposes only. Actual timeframe is dependent upon the responsiveness of the donor </w:t>
            </w:r>
          </w:p>
          <w:p w:rsidR="00103DA7" w:rsidRDefault="00103DA7" w:rsidP="008C03FE">
            <w:pPr>
              <w:jc w:val="center"/>
              <w:rPr>
                <w:b/>
              </w:rPr>
            </w:pPr>
            <w:proofErr w:type="gramStart"/>
            <w:r>
              <w:rPr>
                <w:i/>
              </w:rPr>
              <w:t>and</w:t>
            </w:r>
            <w:proofErr w:type="gramEnd"/>
            <w:r>
              <w:rPr>
                <w:i/>
              </w:rPr>
              <w:t xml:space="preserve"> the timing of the recipient’s evaluation.</w:t>
            </w:r>
          </w:p>
        </w:tc>
      </w:tr>
    </w:tbl>
    <w:p w:rsidR="003F782F" w:rsidRPr="00E255BB" w:rsidRDefault="003F782F" w:rsidP="00B2681C">
      <w:pPr>
        <w:rPr>
          <w:i/>
        </w:rPr>
      </w:pPr>
    </w:p>
    <w:sectPr w:rsidR="003F782F" w:rsidRPr="00E255BB" w:rsidSect="00B2681C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47"/>
    <w:rsid w:val="000D719A"/>
    <w:rsid w:val="00103DA7"/>
    <w:rsid w:val="0010484C"/>
    <w:rsid w:val="0018397A"/>
    <w:rsid w:val="001D36E5"/>
    <w:rsid w:val="001D6DF2"/>
    <w:rsid w:val="002101B5"/>
    <w:rsid w:val="00277150"/>
    <w:rsid w:val="0029354E"/>
    <w:rsid w:val="003A603E"/>
    <w:rsid w:val="003F782F"/>
    <w:rsid w:val="00402911"/>
    <w:rsid w:val="0046463B"/>
    <w:rsid w:val="00532DDA"/>
    <w:rsid w:val="005A5BD1"/>
    <w:rsid w:val="00611331"/>
    <w:rsid w:val="00621537"/>
    <w:rsid w:val="00633583"/>
    <w:rsid w:val="006D096B"/>
    <w:rsid w:val="006D2E8E"/>
    <w:rsid w:val="006E0D12"/>
    <w:rsid w:val="00712597"/>
    <w:rsid w:val="007146DC"/>
    <w:rsid w:val="00737D13"/>
    <w:rsid w:val="0083799C"/>
    <w:rsid w:val="008706A0"/>
    <w:rsid w:val="00885048"/>
    <w:rsid w:val="008A0EC4"/>
    <w:rsid w:val="008C03FE"/>
    <w:rsid w:val="0092296C"/>
    <w:rsid w:val="009E095D"/>
    <w:rsid w:val="00A74F40"/>
    <w:rsid w:val="00A765F3"/>
    <w:rsid w:val="00AE77BD"/>
    <w:rsid w:val="00B2681C"/>
    <w:rsid w:val="00B736CE"/>
    <w:rsid w:val="00B8616D"/>
    <w:rsid w:val="00BB5A9F"/>
    <w:rsid w:val="00C25647"/>
    <w:rsid w:val="00CD2866"/>
    <w:rsid w:val="00E02C4C"/>
    <w:rsid w:val="00E255BB"/>
    <w:rsid w:val="00E50711"/>
    <w:rsid w:val="00E532FE"/>
    <w:rsid w:val="00E61C1E"/>
    <w:rsid w:val="00E92A0E"/>
    <w:rsid w:val="00EF630C"/>
    <w:rsid w:val="00F86D1F"/>
    <w:rsid w:val="00FA28FB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48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633583"/>
    <w:rPr>
      <w:b/>
      <w:bCs/>
      <w:smallCaps/>
      <w:color w:val="5B9BD5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48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63358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MUSC User</cp:lastModifiedBy>
  <cp:revision>2</cp:revision>
  <cp:lastPrinted>2014-03-04T20:23:00Z</cp:lastPrinted>
  <dcterms:created xsi:type="dcterms:W3CDTF">2014-03-04T21:07:00Z</dcterms:created>
  <dcterms:modified xsi:type="dcterms:W3CDTF">2014-03-04T21:07:00Z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-474564675</vt:i4>
  </property>
  <property fmtid="{D5CDD505-2E9C-101B-9397-08002B2CF9AE}" pid="3" name="_NewReviewCycle">
    <vt:lpwstr/>
  </property>
  <property fmtid="{D5CDD505-2E9C-101B-9397-08002B2CF9AE}" pid="4" name="_EmailSubject">
    <vt:lpwstr>LD form</vt:lpwstr>
  </property>
  <property fmtid="{D5CDD505-2E9C-101B-9397-08002B2CF9AE}" pid="5" name="_AuthorEmail">
    <vt:lpwstr>burbages@musc.edu</vt:lpwstr>
  </property>
  <property fmtid="{D5CDD505-2E9C-101B-9397-08002B2CF9AE}" pid="6" name="_AuthorEmailDisplayName">
    <vt:lpwstr>Parker, Sara M</vt:lpwstr>
  </property>
</Properties>
</file>